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A6" w:rsidRDefault="00A531A6" w:rsidP="00430A4D">
      <w:pPr>
        <w:jc w:val="center"/>
        <w:rPr>
          <w:b/>
          <w:sz w:val="32"/>
          <w:szCs w:val="32"/>
        </w:rPr>
      </w:pPr>
    </w:p>
    <w:p w:rsidR="00430A4D" w:rsidRDefault="00430A4D" w:rsidP="00430A4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Общество с ограниченной ответственностью</w:t>
      </w:r>
    </w:p>
    <w:p w:rsidR="00430A4D" w:rsidRDefault="00430A4D" w:rsidP="00430A4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«Управдом»</w:t>
      </w:r>
    </w:p>
    <w:p w:rsidR="00430A4D" w:rsidRDefault="00430A4D" w:rsidP="00430A4D">
      <w:pPr>
        <w:jc w:val="center"/>
      </w:pPr>
      <w:smartTag w:uri="urn:schemas-microsoft-com:office:smarttags" w:element="metricconverter">
        <w:smartTagPr>
          <w:attr w:name="ProductID" w:val="614016. г"/>
        </w:smartTagPr>
        <w:r>
          <w:t xml:space="preserve">614016. </w:t>
        </w:r>
        <w:proofErr w:type="spellStart"/>
        <w:r>
          <w:t>г</w:t>
        </w:r>
      </w:smartTag>
      <w:proofErr w:type="gramStart"/>
      <w:r>
        <w:t>.П</w:t>
      </w:r>
      <w:proofErr w:type="gramEnd"/>
      <w:r>
        <w:t>ермь,ул.Краснофлотская</w:t>
      </w:r>
      <w:proofErr w:type="spellEnd"/>
      <w:r>
        <w:t xml:space="preserve"> 28, ОГРН 1075904007508, ИНН</w:t>
      </w:r>
      <w:r>
        <w:rPr>
          <w:sz w:val="28"/>
          <w:szCs w:val="28"/>
        </w:rPr>
        <w:t xml:space="preserve"> </w:t>
      </w:r>
      <w:r>
        <w:t>5904163520</w:t>
      </w:r>
    </w:p>
    <w:p w:rsidR="00430A4D" w:rsidRDefault="00430A4D" w:rsidP="00430A4D">
      <w:pPr>
        <w:jc w:val="center"/>
      </w:pPr>
      <w:proofErr w:type="gramStart"/>
      <w:r>
        <w:t>Р</w:t>
      </w:r>
      <w:proofErr w:type="gramEnd"/>
      <w:r>
        <w:t>/С 407 028 101 490 901 743 41 в Ленинском ОСБ №22/0266 Западно – Уральского банка</w:t>
      </w:r>
    </w:p>
    <w:p w:rsidR="00430A4D" w:rsidRDefault="00430A4D" w:rsidP="00430A4D">
      <w:pPr>
        <w:jc w:val="center"/>
      </w:pPr>
      <w:r>
        <w:t xml:space="preserve">Сбербанка РФ. </w:t>
      </w:r>
      <w:proofErr w:type="spellStart"/>
      <w:r>
        <w:t>г</w:t>
      </w:r>
      <w:proofErr w:type="gramStart"/>
      <w:r>
        <w:t>.П</w:t>
      </w:r>
      <w:proofErr w:type="gramEnd"/>
      <w:r>
        <w:t>ермь</w:t>
      </w:r>
      <w:proofErr w:type="spellEnd"/>
      <w:r>
        <w:t>, К/с 301 018 109 000 000 006 03, БИК 045 773 603, КПП 590401001</w:t>
      </w:r>
    </w:p>
    <w:p w:rsidR="00430A4D" w:rsidRDefault="00430A4D" w:rsidP="00430A4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t>Телефон: 241-36-09, 241-41-33</w:t>
      </w:r>
    </w:p>
    <w:p w:rsidR="00430A4D" w:rsidRDefault="00430A4D" w:rsidP="00430A4D">
      <w:pPr>
        <w:jc w:val="center"/>
        <w:rPr>
          <w:b/>
          <w:sz w:val="32"/>
          <w:szCs w:val="32"/>
          <w:u w:val="single"/>
        </w:rPr>
      </w:pPr>
    </w:p>
    <w:p w:rsidR="00430A4D" w:rsidRDefault="00430A4D" w:rsidP="00430A4D">
      <w:pPr>
        <w:ind w:left="4248" w:hanging="4248"/>
        <w:jc w:val="both"/>
        <w:rPr>
          <w:b/>
        </w:rPr>
      </w:pPr>
      <w:r>
        <w:t>____________№____________</w:t>
      </w:r>
      <w:r>
        <w:tab/>
        <w:t xml:space="preserve">       </w:t>
      </w:r>
      <w:r>
        <w:rPr>
          <w:b/>
        </w:rPr>
        <w:t xml:space="preserve"> </w:t>
      </w:r>
    </w:p>
    <w:p w:rsidR="00430A4D" w:rsidRDefault="00430A4D" w:rsidP="00430A4D">
      <w:pPr>
        <w:jc w:val="both"/>
        <w:rPr>
          <w:b/>
        </w:rPr>
      </w:pPr>
    </w:p>
    <w:p w:rsidR="00430A4D" w:rsidRDefault="00430A4D" w:rsidP="00430A4D">
      <w:pPr>
        <w:jc w:val="both"/>
        <w:rPr>
          <w:b/>
        </w:rPr>
      </w:pPr>
    </w:p>
    <w:p w:rsidR="00430A4D" w:rsidRDefault="00430A4D" w:rsidP="00430A4D">
      <w:pPr>
        <w:jc w:val="center"/>
      </w:pPr>
      <w:r>
        <w:t>ИЗВЕЩ</w:t>
      </w:r>
      <w:r>
        <w:t>ЕНИЕ</w:t>
      </w:r>
    </w:p>
    <w:p w:rsidR="00430A4D" w:rsidRDefault="00430A4D" w:rsidP="00430A4D"/>
    <w:p w:rsidR="00430A4D" w:rsidRDefault="00430A4D" w:rsidP="00430A4D">
      <w:pPr>
        <w:tabs>
          <w:tab w:val="left" w:pos="1215"/>
        </w:tabs>
      </w:pPr>
      <w:r>
        <w:tab/>
        <w:t xml:space="preserve"> </w:t>
      </w:r>
    </w:p>
    <w:p w:rsidR="00496921" w:rsidRDefault="00430A4D" w:rsidP="00430A4D">
      <w:pPr>
        <w:spacing w:line="360" w:lineRule="auto"/>
        <w:ind w:firstLine="708"/>
        <w:jc w:val="both"/>
      </w:pPr>
      <w:r>
        <w:t>Уважаемый собственник нежилого помещения</w:t>
      </w:r>
      <w:r>
        <w:tab/>
        <w:t xml:space="preserve">доводим до </w:t>
      </w:r>
      <w:r w:rsidR="00496921">
        <w:t>В</w:t>
      </w:r>
      <w:r>
        <w:t>ашего сведения, что согласно Правил предоставления коммунальных услуг, утвержденным Постановлением Правительства РФ №307 от 23.05.2006г. (с и</w:t>
      </w:r>
      <w:r>
        <w:t>зменениями от 06.05.2011г.) п.24</w:t>
      </w:r>
      <w:r w:rsidR="00C6035F">
        <w:t>.</w:t>
      </w:r>
      <w:proofErr w:type="gramStart"/>
      <w:r w:rsidR="00496921">
        <w:t>п</w:t>
      </w:r>
      <w:proofErr w:type="gramEnd"/>
      <w:r w:rsidR="00C6035F">
        <w:t>/п</w:t>
      </w:r>
      <w:r w:rsidR="00496921">
        <w:t>.</w:t>
      </w:r>
      <w:r w:rsidR="00C652DF">
        <w:t>(</w:t>
      </w:r>
      <w:r w:rsidR="00496921">
        <w:t>а</w:t>
      </w:r>
      <w:r w:rsidR="00C652DF">
        <w:t>)</w:t>
      </w:r>
      <w:r w:rsidR="00496921">
        <w:t>, Ва</w:t>
      </w:r>
      <w:r w:rsidR="007552B2">
        <w:t>м</w:t>
      </w:r>
      <w:r>
        <w:t xml:space="preserve"> </w:t>
      </w:r>
      <w:r w:rsidR="007552B2">
        <w:t xml:space="preserve">вручается данное извещение о необходимости сообщить </w:t>
      </w:r>
      <w:r w:rsidR="000C2388">
        <w:t xml:space="preserve">в течение недели </w:t>
      </w:r>
      <w:r w:rsidR="00496921">
        <w:t>об удобной для Вас дате и времени снятия исполнителем или уполномоченным им лицом показаний индивидуальных приборов учета.</w:t>
      </w:r>
      <w:r w:rsidR="007C6771">
        <w:t xml:space="preserve"> </w:t>
      </w:r>
      <w:r w:rsidR="00542E64">
        <w:t xml:space="preserve">Дополнительно сообщаем </w:t>
      </w:r>
      <w:r w:rsidR="007C6771">
        <w:t>В</w:t>
      </w:r>
      <w:r w:rsidR="00542E64">
        <w:t>ам, что в</w:t>
      </w:r>
      <w:r w:rsidR="007C6771">
        <w:t xml:space="preserve"> соответствии с</w:t>
      </w:r>
      <w:r w:rsidR="00C652DF">
        <w:t xml:space="preserve"> п.52.</w:t>
      </w:r>
      <w:proofErr w:type="gramStart"/>
      <w:r w:rsidR="00C652DF">
        <w:t>п</w:t>
      </w:r>
      <w:proofErr w:type="gramEnd"/>
      <w:r w:rsidR="00C652DF">
        <w:t>/п</w:t>
      </w:r>
      <w:r w:rsidR="007C6771">
        <w:t>.</w:t>
      </w:r>
      <w:r w:rsidR="00C652DF">
        <w:t>(е) потребитель обязан</w:t>
      </w:r>
      <w:r w:rsidR="00F9704E">
        <w:t xml:space="preserve"> обеспечить </w:t>
      </w:r>
      <w:r w:rsidR="00C652DF">
        <w:t>допуск в занимаемое жилое помещение работников и представителей исполнителя</w:t>
      </w:r>
      <w:r w:rsidR="007C6771">
        <w:t xml:space="preserve"> </w:t>
      </w:r>
      <w:r w:rsidR="00C652DF">
        <w:t xml:space="preserve"> </w:t>
      </w:r>
      <w:r w:rsidR="00F9704E">
        <w:t>для снятия показаний приборов учета</w:t>
      </w:r>
      <w:r w:rsidR="00542E64">
        <w:t>.</w:t>
      </w:r>
      <w:r w:rsidR="000C2388">
        <w:t xml:space="preserve"> При невыполнении потребителем вышеперечисленных обязанностей, Вам будет произведён расчет размера </w:t>
      </w:r>
      <w:proofErr w:type="gramStart"/>
      <w:r w:rsidR="000C2388">
        <w:t>платы</w:t>
      </w:r>
      <w:proofErr w:type="gramEnd"/>
      <w:r w:rsidR="000C2388">
        <w:t xml:space="preserve"> за коммунальные услуги исходя из нормативов потребления</w:t>
      </w:r>
      <w:r w:rsidR="00C033B7">
        <w:t xml:space="preserve"> коммунальных услуг</w:t>
      </w:r>
      <w:r w:rsidR="00416FC4">
        <w:t xml:space="preserve"> для жилых помещений, необорудованных приборами учета, начиная с месяца, в котором была проведена последняя проверка правильности снятия потребителем показаний индивидуальных приборов учета</w:t>
      </w:r>
      <w:r w:rsidR="00214FBC">
        <w:t xml:space="preserve">. </w:t>
      </w:r>
    </w:p>
    <w:p w:rsidR="00430A4D" w:rsidRDefault="007552B2" w:rsidP="00214FBC">
      <w:pPr>
        <w:spacing w:line="360" w:lineRule="auto"/>
        <w:ind w:firstLine="708"/>
        <w:jc w:val="both"/>
      </w:pPr>
      <w:r>
        <w:t xml:space="preserve">   </w:t>
      </w:r>
      <w:r w:rsidR="00214FBC">
        <w:t xml:space="preserve">В случае </w:t>
      </w:r>
      <w:r w:rsidR="00430A4D">
        <w:t xml:space="preserve">отсутствия (выхода из строя индивидуальных приборов учёта), размер платы за холодное, горячее водоснабжение, водоотведение, а также за электроснабжение в жилых помещениях многоквартирного дома рассчитывается   по соответствующим тарифам, установленным в соответствии с законодательством РФ, </w:t>
      </w:r>
      <w:proofErr w:type="spellStart"/>
      <w:r w:rsidR="00430A4D">
        <w:t>т</w:t>
      </w:r>
      <w:proofErr w:type="gramStart"/>
      <w:r w:rsidR="00430A4D">
        <w:t>.е</w:t>
      </w:r>
      <w:proofErr w:type="spellEnd"/>
      <w:proofErr w:type="gramEnd"/>
      <w:r w:rsidR="00430A4D">
        <w:t xml:space="preserve"> расчётным путём, и</w:t>
      </w:r>
      <w:r w:rsidR="00214FBC">
        <w:t xml:space="preserve">сходя из нормативов потребления. </w:t>
      </w:r>
      <w:r w:rsidR="00DC48E6">
        <w:t>В этом случае п</w:t>
      </w:r>
      <w:r w:rsidR="00430A4D">
        <w:t>редлагаем Вам произвести замену неисправных  индивидуальных приборов водопотребления и энергопотребления в течение 3 суток, с дальнейшим оповещением представителей ООО «Управдом», для постановки на учёт данных приборов. По истечении данного времени, размер платы за коммунальные услуги будет рассчитан вышеописанным способом.</w:t>
      </w:r>
    </w:p>
    <w:p w:rsidR="00430A4D" w:rsidRDefault="00430A4D" w:rsidP="00430A4D">
      <w:pPr>
        <w:ind w:firstLine="708"/>
        <w:jc w:val="both"/>
      </w:pPr>
    </w:p>
    <w:p w:rsidR="00430A4D" w:rsidRDefault="00430A4D" w:rsidP="00430A4D">
      <w:pPr>
        <w:ind w:firstLine="708"/>
        <w:jc w:val="both"/>
      </w:pPr>
    </w:p>
    <w:p w:rsidR="00430A4D" w:rsidRDefault="00430A4D" w:rsidP="00430A4D">
      <w:pPr>
        <w:ind w:firstLine="708"/>
        <w:jc w:val="both"/>
      </w:pPr>
    </w:p>
    <w:p w:rsidR="00F92A34" w:rsidRDefault="00430A4D" w:rsidP="00430A4D">
      <w:proofErr w:type="spellStart"/>
      <w:r>
        <w:t>Зам</w:t>
      </w:r>
      <w:proofErr w:type="gramStart"/>
      <w:r>
        <w:t>.Г</w:t>
      </w:r>
      <w:proofErr w:type="gramEnd"/>
      <w:r>
        <w:t>ен.директора</w:t>
      </w:r>
      <w:proofErr w:type="spellEnd"/>
      <w:r>
        <w:t xml:space="preserve"> ООО «Управдом»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Ю.В.Дядюшев</w:t>
      </w:r>
      <w:proofErr w:type="spellEnd"/>
      <w:r>
        <w:tab/>
      </w:r>
    </w:p>
    <w:sectPr w:rsidR="00F9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64"/>
    <w:rsid w:val="000C2388"/>
    <w:rsid w:val="00214FBC"/>
    <w:rsid w:val="00416FC4"/>
    <w:rsid w:val="00430A4D"/>
    <w:rsid w:val="00496921"/>
    <w:rsid w:val="00542E64"/>
    <w:rsid w:val="007552B2"/>
    <w:rsid w:val="007C6771"/>
    <w:rsid w:val="00A531A6"/>
    <w:rsid w:val="00C033B7"/>
    <w:rsid w:val="00C6035F"/>
    <w:rsid w:val="00C652DF"/>
    <w:rsid w:val="00C67A64"/>
    <w:rsid w:val="00DC48E6"/>
    <w:rsid w:val="00F92A34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3</cp:revision>
  <cp:lastPrinted>2012-03-11T09:14:00Z</cp:lastPrinted>
  <dcterms:created xsi:type="dcterms:W3CDTF">2012-03-11T07:58:00Z</dcterms:created>
  <dcterms:modified xsi:type="dcterms:W3CDTF">2012-03-11T10:13:00Z</dcterms:modified>
</cp:coreProperties>
</file>